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11" w:rsidRPr="00E23C11" w:rsidRDefault="00E23C11" w:rsidP="00E23C11">
      <w:pPr>
        <w:spacing w:before="48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  <w:lang w:eastAsia="en-GB"/>
        </w:rPr>
        <w:t>Publications Officer</w:t>
      </w:r>
    </w:p>
    <w:p w:rsidR="00E23C11" w:rsidRPr="00E23C11" w:rsidRDefault="00E23C11" w:rsidP="00E23C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This can include any publication which the SIG produces: newsletters, blogs, books and </w:t>
      </w: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includes the commissioning of articles; commissioning of advertising; proofreading and editing in conjunction with authors; production of the ‘From the Editor’ article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for newsletters</w:t>
      </w: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; liaison with the Coordinator for the ‘From the Coordinator’ article and for any SIG announcements w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hich should be included in the n</w:t>
      </w: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ewsletter. The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Publications Officer</w:t>
      </w: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role also includes typesetting and final proofreading.</w:t>
      </w:r>
    </w:p>
    <w:p w:rsidR="00E23C11" w:rsidRPr="00E23C11" w:rsidRDefault="00E23C11" w:rsidP="00E23C1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</w:p>
    <w:p w:rsidR="00E23C11" w:rsidRPr="00E23C11" w:rsidRDefault="00E23C11" w:rsidP="00E23C1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Interested parties should: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have access to email for discussion and planning purposes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be able to produce two quality newsletters every year. Each newsletter should reflect the breadth of membership interest where possible</w:t>
      </w:r>
    </w:p>
    <w:p w:rsidR="00E23C11" w:rsidRPr="00E23C11" w:rsidRDefault="00E23C11" w:rsidP="00E23C11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note that the position requires close communication with the SIG coordinator and IATEFL HO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be able to make decisions regarding the overall content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find advertisers and advise them regarding their requirements and be willing and able to dedicate the time needed to do this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find contributions (e.g. articles, book reviews, columns)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follow up leads for possible articles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remind committee members of submission deadlines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compile and edit/proofread the contributions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find / select photos, as needed, including cover photo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write the editorial for each issue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organise the content for each issue and email it to IATEFL HO for mailing to members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liaise with the layouter and discuss layout wishes/requests/changes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do the final proofreading of the newsletter and send the email to members to accompany the newsletter to IATEFL HO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send a list of contributors and their regular email addresses to IATEFL HO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</w:t>
      </w:r>
      <w:proofErr w:type="gramStart"/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send</w:t>
      </w:r>
      <w:proofErr w:type="gramEnd"/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billing information of advertisers to IATEFL HO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attend committee meetings and stay in contact with the SIG Committee</w:t>
      </w:r>
    </w:p>
    <w:p w:rsidR="00E23C11" w:rsidRPr="00E23C11" w:rsidRDefault="00E23C11" w:rsidP="00E23C1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</w:p>
    <w:p w:rsidR="00E23C11" w:rsidRPr="00E23C11" w:rsidRDefault="00E23C11" w:rsidP="00E23C11">
      <w:pPr>
        <w:ind w:left="280" w:hanging="2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</w:t>
      </w:r>
      <w:proofErr w:type="gramStart"/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</w:t>
      </w:r>
      <w:proofErr w:type="gramEnd"/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ideal candidate for the position would have: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</w:t>
      </w:r>
      <w:proofErr w:type="gramStart"/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well-developed</w:t>
      </w:r>
      <w:proofErr w:type="gramEnd"/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editing and writing experience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</w:t>
      </w:r>
      <w:proofErr w:type="gramStart"/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good</w:t>
      </w:r>
      <w:proofErr w:type="gramEnd"/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spelling and grammar skills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</w:t>
      </w:r>
      <w:proofErr w:type="gramStart"/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good</w:t>
      </w:r>
      <w:proofErr w:type="gramEnd"/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computer skills and internet access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</w:t>
      </w:r>
      <w:proofErr w:type="gramStart"/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strong</w:t>
      </w:r>
      <w:proofErr w:type="gramEnd"/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interpersonal skills</w:t>
      </w:r>
    </w:p>
    <w:p w:rsidR="00E23C11" w:rsidRPr="00E23C11" w:rsidRDefault="00E23C11" w:rsidP="00E23C11">
      <w:pPr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23C1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▪       be able to work to deadlines</w:t>
      </w:r>
      <w:bookmarkStart w:id="0" w:name="_GoBack"/>
      <w:bookmarkEnd w:id="0"/>
    </w:p>
    <w:p w:rsidR="002A2E36" w:rsidRDefault="002A2E36"/>
    <w:sectPr w:rsidR="002A2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11"/>
    <w:rsid w:val="002A2E36"/>
    <w:rsid w:val="00E2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C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23C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C1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23C1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3C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E23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C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23C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C1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23C1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3C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E2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Baynham</dc:creator>
  <cp:lastModifiedBy>Eleanor Baynham</cp:lastModifiedBy>
  <cp:revision>1</cp:revision>
  <dcterms:created xsi:type="dcterms:W3CDTF">2019-01-30T10:14:00Z</dcterms:created>
  <dcterms:modified xsi:type="dcterms:W3CDTF">2019-01-30T10:17:00Z</dcterms:modified>
</cp:coreProperties>
</file>